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7314D" w14:textId="401129DD" w:rsidR="00B44907" w:rsidRPr="009D1B85" w:rsidRDefault="004D1FEA" w:rsidP="009D1B85">
      <w:pPr>
        <w:spacing w:after="120" w:line="276" w:lineRule="auto"/>
        <w:jc w:val="right"/>
        <w:rPr>
          <w:rFonts w:ascii="Open Sans" w:hAnsi="Open Sans" w:cs="Open Sans"/>
        </w:rPr>
      </w:pPr>
      <w:r w:rsidRPr="009D1B85">
        <w:rPr>
          <w:rFonts w:ascii="Open Sans" w:hAnsi="Open Sans" w:cs="Open Sans"/>
        </w:rPr>
        <w:t>Załącznik nr 9 do Regulaminu wyboru projektów</w:t>
      </w:r>
    </w:p>
    <w:p w14:paraId="690B475D" w14:textId="1CAAD97B" w:rsidR="00B44907" w:rsidRPr="009D1B85" w:rsidRDefault="00B44907" w:rsidP="009D1B85">
      <w:pPr>
        <w:spacing w:after="120" w:line="276" w:lineRule="auto"/>
        <w:rPr>
          <w:rFonts w:ascii="Open Sans" w:hAnsi="Open Sans" w:cs="Open Sans"/>
        </w:rPr>
      </w:pPr>
    </w:p>
    <w:p w14:paraId="61660385" w14:textId="77777777" w:rsidR="00FC1C0C" w:rsidRPr="009D1B85" w:rsidRDefault="00FC1C0C" w:rsidP="009D1B85">
      <w:pPr>
        <w:spacing w:after="120" w:line="276" w:lineRule="auto"/>
        <w:rPr>
          <w:rFonts w:ascii="Open Sans" w:hAnsi="Open Sans" w:cs="Open Sans"/>
        </w:rPr>
      </w:pPr>
    </w:p>
    <w:p w14:paraId="70BDA64E" w14:textId="7E8FFB7D" w:rsidR="00B97ED1" w:rsidRPr="009D1B85" w:rsidRDefault="00B97ED1" w:rsidP="009D1B85">
      <w:pPr>
        <w:spacing w:after="120" w:line="276" w:lineRule="auto"/>
        <w:ind w:firstLine="3"/>
        <w:jc w:val="center"/>
        <w:rPr>
          <w:rFonts w:ascii="Open Sans" w:hAnsi="Open Sans" w:cs="Open Sans"/>
          <w:color w:val="000000"/>
        </w:rPr>
      </w:pPr>
      <w:r w:rsidRPr="009D1B85">
        <w:rPr>
          <w:rFonts w:ascii="Open Sans" w:hAnsi="Open Sans" w:cs="Open Sans"/>
          <w:color w:val="000000"/>
        </w:rPr>
        <w:t xml:space="preserve">Program Operacyjny Fundusze Europejskie na Infrastrukturę, Klimat, Środowisko </w:t>
      </w:r>
      <w:r w:rsidR="00F25C20">
        <w:rPr>
          <w:rFonts w:ascii="Open Sans" w:hAnsi="Open Sans" w:cs="Open Sans"/>
          <w:color w:val="000000"/>
        </w:rPr>
        <w:br/>
      </w:r>
      <w:r w:rsidRPr="009D1B85">
        <w:rPr>
          <w:rFonts w:ascii="Open Sans" w:hAnsi="Open Sans" w:cs="Open Sans"/>
          <w:color w:val="000000"/>
        </w:rPr>
        <w:t>2021-2027</w:t>
      </w:r>
    </w:p>
    <w:p w14:paraId="36A1F147" w14:textId="77777777" w:rsidR="00B97ED1" w:rsidRPr="009D1B85" w:rsidRDefault="00B97ED1" w:rsidP="009D1B85">
      <w:pPr>
        <w:spacing w:after="120" w:line="276" w:lineRule="auto"/>
        <w:ind w:firstLine="3"/>
        <w:jc w:val="center"/>
        <w:rPr>
          <w:rFonts w:ascii="Open Sans" w:hAnsi="Open Sans" w:cs="Open Sans"/>
          <w:color w:val="000000"/>
        </w:rPr>
      </w:pPr>
    </w:p>
    <w:p w14:paraId="7DB1FCD7" w14:textId="781E9B2A" w:rsidR="00B97ED1" w:rsidRPr="009D1B85" w:rsidRDefault="00B97ED1" w:rsidP="009D1B85">
      <w:pPr>
        <w:spacing w:after="120" w:line="276" w:lineRule="auto"/>
        <w:jc w:val="center"/>
        <w:rPr>
          <w:rFonts w:ascii="Open Sans" w:hAnsi="Open Sans" w:cs="Open Sans"/>
          <w:b/>
          <w:bCs/>
          <w:color w:val="000000"/>
        </w:rPr>
      </w:pPr>
      <w:r w:rsidRPr="009D1B85">
        <w:rPr>
          <w:rFonts w:ascii="Open Sans" w:hAnsi="Open Sans" w:cs="Open Sans"/>
          <w:b/>
          <w:bCs/>
          <w:color w:val="000000"/>
        </w:rPr>
        <w:t>Priorytet FENX.0</w:t>
      </w:r>
      <w:r w:rsidR="00A44D22" w:rsidRPr="009D1B85">
        <w:rPr>
          <w:rFonts w:ascii="Open Sans" w:hAnsi="Open Sans" w:cs="Open Sans"/>
          <w:b/>
          <w:bCs/>
          <w:color w:val="000000"/>
        </w:rPr>
        <w:t>1</w:t>
      </w:r>
      <w:r w:rsidRPr="009D1B85">
        <w:rPr>
          <w:rFonts w:ascii="Open Sans" w:hAnsi="Open Sans" w:cs="Open Sans"/>
          <w:b/>
          <w:bCs/>
          <w:color w:val="000000"/>
        </w:rPr>
        <w:t xml:space="preserve"> </w:t>
      </w:r>
      <w:r w:rsidR="00624115" w:rsidRPr="009D1B85">
        <w:rPr>
          <w:rFonts w:ascii="Open Sans" w:hAnsi="Open Sans" w:cs="Open Sans"/>
          <w:b/>
          <w:bCs/>
          <w:color w:val="000000"/>
        </w:rPr>
        <w:t>Wsparcie sektorów energetyka i środowisko z Funduszu Spójności</w:t>
      </w:r>
    </w:p>
    <w:p w14:paraId="303DD252" w14:textId="67C8B051" w:rsidR="00B97ED1" w:rsidRPr="009D1B85" w:rsidRDefault="00B97ED1" w:rsidP="009D1B85">
      <w:pPr>
        <w:spacing w:after="120" w:line="276" w:lineRule="auto"/>
        <w:ind w:left="426" w:hanging="423"/>
        <w:jc w:val="center"/>
        <w:rPr>
          <w:rFonts w:ascii="Open Sans" w:hAnsi="Open Sans" w:cs="Open Sans"/>
          <w:b/>
          <w:bCs/>
          <w:color w:val="000000"/>
        </w:rPr>
      </w:pPr>
      <w:r w:rsidRPr="009D1B85">
        <w:rPr>
          <w:rFonts w:ascii="Open Sans" w:hAnsi="Open Sans" w:cs="Open Sans"/>
          <w:b/>
          <w:bCs/>
          <w:color w:val="000000"/>
        </w:rPr>
        <w:t>Działanie FENX.0</w:t>
      </w:r>
      <w:r w:rsidR="00A44D22" w:rsidRPr="009D1B85">
        <w:rPr>
          <w:rFonts w:ascii="Open Sans" w:hAnsi="Open Sans" w:cs="Open Sans"/>
          <w:b/>
          <w:bCs/>
          <w:color w:val="000000"/>
        </w:rPr>
        <w:t>1</w:t>
      </w:r>
      <w:r w:rsidRPr="009D1B85">
        <w:rPr>
          <w:rFonts w:ascii="Open Sans" w:hAnsi="Open Sans" w:cs="Open Sans"/>
          <w:b/>
          <w:bCs/>
          <w:color w:val="000000"/>
        </w:rPr>
        <w:t xml:space="preserve">.01 </w:t>
      </w:r>
      <w:r w:rsidR="001F4142" w:rsidRPr="009D1B85">
        <w:rPr>
          <w:rFonts w:ascii="Open Sans" w:hAnsi="Open Sans" w:cs="Open Sans"/>
          <w:b/>
          <w:bCs/>
          <w:color w:val="000000"/>
        </w:rPr>
        <w:t>Efektywność Energetyczna</w:t>
      </w:r>
    </w:p>
    <w:p w14:paraId="4EBA6456" w14:textId="77777777" w:rsidR="00B97ED1" w:rsidRPr="009D1B85" w:rsidRDefault="00B97ED1" w:rsidP="009D1B85">
      <w:pPr>
        <w:spacing w:after="120" w:line="276" w:lineRule="auto"/>
        <w:ind w:left="426" w:hanging="423"/>
        <w:jc w:val="center"/>
        <w:rPr>
          <w:rFonts w:ascii="Open Sans" w:hAnsi="Open Sans" w:cs="Open Sans"/>
        </w:rPr>
      </w:pPr>
      <w:r w:rsidRPr="009D1B85">
        <w:rPr>
          <w:rFonts w:ascii="Open Sans" w:hAnsi="Open Sans" w:cs="Open Sans"/>
          <w:color w:val="000000"/>
        </w:rPr>
        <w:t>Typ projektu:</w:t>
      </w:r>
    </w:p>
    <w:p w14:paraId="4CAE2A45" w14:textId="77777777" w:rsidR="006D092A" w:rsidRPr="006D092A" w:rsidRDefault="006D092A" w:rsidP="006D092A">
      <w:pPr>
        <w:spacing w:after="120" w:line="276" w:lineRule="auto"/>
        <w:jc w:val="center"/>
        <w:rPr>
          <w:rFonts w:ascii="Open Sans" w:hAnsi="Open Sans" w:cs="Open Sans"/>
        </w:rPr>
      </w:pPr>
      <w:r w:rsidRPr="006D092A">
        <w:rPr>
          <w:rFonts w:ascii="Open Sans" w:hAnsi="Open Sans" w:cs="Open Sans"/>
        </w:rPr>
        <w:t xml:space="preserve">Poprawa efektywności energetycznej w budynkach użyteczności publicznej </w:t>
      </w:r>
    </w:p>
    <w:p w14:paraId="4F2832D7" w14:textId="54797470" w:rsidR="00B97ED1" w:rsidRPr="009D1B85" w:rsidRDefault="006D092A" w:rsidP="006D092A">
      <w:pPr>
        <w:spacing w:after="120" w:line="276" w:lineRule="auto"/>
        <w:jc w:val="center"/>
        <w:rPr>
          <w:rFonts w:ascii="Open Sans" w:hAnsi="Open Sans" w:cs="Open Sans"/>
        </w:rPr>
      </w:pPr>
      <w:r w:rsidRPr="006D092A">
        <w:rPr>
          <w:rFonts w:ascii="Open Sans" w:hAnsi="Open Sans" w:cs="Open Sans"/>
        </w:rPr>
        <w:t xml:space="preserve">(wraz z instalacją OZE): w budynkach zabytkowych (projekty realizowane przez państwowe jednostki budżetowe i podmioty nie stanowiące państwowych jednostek budżetowych) oraz w budynkach </w:t>
      </w:r>
      <w:proofErr w:type="spellStart"/>
      <w:r w:rsidRPr="006D092A">
        <w:rPr>
          <w:rFonts w:ascii="Open Sans" w:hAnsi="Open Sans" w:cs="Open Sans"/>
        </w:rPr>
        <w:t>niezabytkowych</w:t>
      </w:r>
      <w:proofErr w:type="spellEnd"/>
      <w:r w:rsidRPr="006D092A">
        <w:rPr>
          <w:rFonts w:ascii="Open Sans" w:hAnsi="Open Sans" w:cs="Open Sans"/>
        </w:rPr>
        <w:t xml:space="preserve"> i mieszanych (projekty realizowane tylko przez państwowe jednostki budżetowe)</w:t>
      </w:r>
    </w:p>
    <w:p w14:paraId="4F5B4462" w14:textId="3B7A4BF0" w:rsidR="003E57CA" w:rsidRPr="009D1B85" w:rsidRDefault="00443C6D" w:rsidP="009D1B85">
      <w:pPr>
        <w:spacing w:after="120" w:line="276" w:lineRule="auto"/>
        <w:rPr>
          <w:rFonts w:ascii="Open Sans" w:hAnsi="Open Sans" w:cs="Open Sans"/>
        </w:rPr>
      </w:pPr>
      <w:r w:rsidRPr="009D1B85">
        <w:rPr>
          <w:rFonts w:ascii="Open Sans" w:hAnsi="Open Sans" w:cs="Open Sans"/>
        </w:rPr>
        <w:br w:type="page"/>
      </w:r>
    </w:p>
    <w:p w14:paraId="7B5B46A7" w14:textId="0EBD4C34" w:rsidR="00340988" w:rsidRPr="009D1B85" w:rsidRDefault="006F4444" w:rsidP="009D1B85">
      <w:pPr>
        <w:spacing w:after="120" w:line="276" w:lineRule="auto"/>
        <w:rPr>
          <w:rFonts w:ascii="Open Sans" w:hAnsi="Open Sans" w:cs="Open Sans"/>
          <w:b/>
        </w:rPr>
      </w:pPr>
      <w:r w:rsidRPr="009D1B85">
        <w:rPr>
          <w:rFonts w:ascii="Open Sans" w:hAnsi="Open Sans" w:cs="Open Sans"/>
          <w:b/>
        </w:rPr>
        <w:lastRenderedPageBreak/>
        <w:t>Metodyka wyliczenia maksymalnej wysokości dofinansowania</w:t>
      </w:r>
    </w:p>
    <w:p w14:paraId="0F213126" w14:textId="07673282" w:rsidR="00A30BEB" w:rsidRPr="009D1B85" w:rsidRDefault="00A30BEB" w:rsidP="009D1B85">
      <w:pPr>
        <w:spacing w:after="120" w:line="276" w:lineRule="auto"/>
        <w:rPr>
          <w:rFonts w:ascii="Open Sans" w:hAnsi="Open Sans" w:cs="Open Sans"/>
          <w:b/>
        </w:rPr>
      </w:pPr>
    </w:p>
    <w:p w14:paraId="3AD64A2E" w14:textId="48303D9F" w:rsidR="00D40EC5" w:rsidRPr="009D1B85" w:rsidRDefault="00D40EC5" w:rsidP="009D1B85">
      <w:pPr>
        <w:spacing w:after="120" w:line="276" w:lineRule="auto"/>
        <w:rPr>
          <w:rFonts w:ascii="Open Sans" w:hAnsi="Open Sans" w:cs="Open Sans"/>
        </w:rPr>
      </w:pPr>
      <w:r w:rsidRPr="009D1B85">
        <w:rPr>
          <w:rFonts w:ascii="Open Sans" w:hAnsi="Open Sans" w:cs="Open Sans"/>
        </w:rPr>
        <w:t xml:space="preserve">Podmiotami, które mogą składać wnioski w </w:t>
      </w:r>
      <w:r w:rsidR="007325E1" w:rsidRPr="009D1B85">
        <w:rPr>
          <w:rFonts w:ascii="Open Sans" w:hAnsi="Open Sans" w:cs="Open Sans"/>
        </w:rPr>
        <w:t>naborze</w:t>
      </w:r>
      <w:r w:rsidRPr="009D1B85">
        <w:rPr>
          <w:rFonts w:ascii="Open Sans" w:hAnsi="Open Sans" w:cs="Open Sans"/>
        </w:rPr>
        <w:t xml:space="preserve"> są państwowe jednostki budżetowe, szkoły wyższe, administracja rządowa oraz nadzorowane lub podległe jej organy i jednostki organizacyjne, w tym szpitale i przychodnie. Zgodnie z zapisami Regulaminu wyboru projektów, </w:t>
      </w:r>
      <w:r w:rsidR="006A384F">
        <w:rPr>
          <w:rFonts w:ascii="Open Sans" w:hAnsi="Open Sans" w:cs="Open Sans"/>
        </w:rPr>
        <w:t>w</w:t>
      </w:r>
      <w:r w:rsidR="006A384F" w:rsidRPr="006A384F">
        <w:rPr>
          <w:rFonts w:ascii="Open Sans" w:hAnsi="Open Sans" w:cs="Open Sans"/>
        </w:rPr>
        <w:t xml:space="preserve"> ramach naboru nie przewiduje się udzielania pomocy publicznej </w:t>
      </w:r>
      <w:r w:rsidR="0099658C">
        <w:rPr>
          <w:rFonts w:ascii="Open Sans" w:hAnsi="Open Sans" w:cs="Open Sans"/>
        </w:rPr>
        <w:br/>
      </w:r>
      <w:r w:rsidRPr="009D1B85">
        <w:rPr>
          <w:rFonts w:ascii="Open Sans" w:hAnsi="Open Sans" w:cs="Open Sans"/>
        </w:rPr>
        <w:t>w rozumieniu art. 107 ust. 1 Traktatu o funkcjonowaniu Unii Europejskiej. Dlatego też poziom dofinansowania powinien być liczony w sposób opisany poniżej:</w:t>
      </w:r>
    </w:p>
    <w:p w14:paraId="2BEEB152" w14:textId="77777777" w:rsidR="00443C6D" w:rsidRPr="009D1B85" w:rsidRDefault="00443C6D" w:rsidP="009D1B85">
      <w:pPr>
        <w:spacing w:after="120" w:line="276" w:lineRule="auto"/>
        <w:rPr>
          <w:rFonts w:ascii="Open Sans" w:hAnsi="Open Sans" w:cs="Open Sans"/>
        </w:rPr>
      </w:pPr>
    </w:p>
    <w:p w14:paraId="05B34C72" w14:textId="7CF119E1" w:rsidR="008717D4" w:rsidRPr="009D1B85" w:rsidRDefault="008717D4" w:rsidP="009D1B85">
      <w:pPr>
        <w:spacing w:after="120" w:line="276" w:lineRule="auto"/>
        <w:rPr>
          <w:rFonts w:ascii="Open Sans" w:hAnsi="Open Sans" w:cs="Open Sans"/>
          <w:b/>
          <w:bCs/>
        </w:rPr>
      </w:pPr>
      <w:r w:rsidRPr="009D1B85">
        <w:rPr>
          <w:rFonts w:ascii="Open Sans" w:hAnsi="Open Sans" w:cs="Open Sans"/>
          <w:b/>
          <w:bCs/>
        </w:rPr>
        <w:t>Sposób wyliczenia kwoty dofinansowania</w:t>
      </w:r>
      <w:r w:rsidR="00A30BEB" w:rsidRPr="009D1B85">
        <w:rPr>
          <w:rFonts w:ascii="Open Sans" w:hAnsi="Open Sans" w:cs="Open Sans"/>
          <w:b/>
          <w:bCs/>
        </w:rPr>
        <w:t>:</w:t>
      </w:r>
      <w:r w:rsidRPr="009D1B85">
        <w:rPr>
          <w:rFonts w:ascii="Open Sans" w:hAnsi="Open Sans" w:cs="Open Sans"/>
          <w:b/>
          <w:bCs/>
        </w:rPr>
        <w:t xml:space="preserve"> </w:t>
      </w:r>
    </w:p>
    <w:p w14:paraId="5FA2BEC2" w14:textId="77777777" w:rsidR="00B76B8D" w:rsidRPr="009D1B85" w:rsidRDefault="00B76B8D" w:rsidP="009D1B85">
      <w:pPr>
        <w:spacing w:after="120" w:line="276" w:lineRule="auto"/>
        <w:rPr>
          <w:rFonts w:ascii="Open Sans" w:hAnsi="Open Sans" w:cs="Open Sans"/>
          <w:b/>
          <w:bCs/>
          <w:iCs/>
        </w:rPr>
      </w:pPr>
    </w:p>
    <w:p w14:paraId="6C629E35" w14:textId="28362DEA" w:rsidR="008717D4" w:rsidRPr="009D1B85" w:rsidRDefault="00381EF8" w:rsidP="009D1B85">
      <w:pPr>
        <w:spacing w:after="120" w:line="276" w:lineRule="auto"/>
        <w:rPr>
          <w:rFonts w:ascii="Open Sans" w:hAnsi="Open Sans" w:cs="Open Sans"/>
          <w:b/>
          <w:bCs/>
          <w:iCs/>
        </w:rPr>
      </w:pPr>
      <w:r w:rsidRPr="009D1B85">
        <w:rPr>
          <w:rFonts w:ascii="Open Sans" w:hAnsi="Open Sans" w:cs="Open Sans"/>
          <w:b/>
          <w:bCs/>
          <w:iCs/>
        </w:rPr>
        <w:t>D</w:t>
      </w:r>
      <w:r w:rsidR="008717D4" w:rsidRPr="009D1B85">
        <w:rPr>
          <w:rFonts w:ascii="Open Sans" w:hAnsi="Open Sans" w:cs="Open Sans"/>
          <w:b/>
          <w:bCs/>
          <w:iCs/>
        </w:rPr>
        <w:t xml:space="preserve"> = </w:t>
      </w:r>
      <w:r w:rsidR="00B76B8D" w:rsidRPr="009D1B85">
        <w:rPr>
          <w:rFonts w:ascii="Open Sans" w:hAnsi="Open Sans" w:cs="Open Sans"/>
          <w:b/>
        </w:rPr>
        <w:t>85%</w:t>
      </w:r>
      <w:r w:rsidR="008717D4" w:rsidRPr="009D1B85">
        <w:rPr>
          <w:rFonts w:ascii="Open Sans" w:hAnsi="Open Sans" w:cs="Open Sans"/>
          <w:b/>
          <w:bCs/>
          <w:iCs/>
        </w:rPr>
        <w:t xml:space="preserve"> * </w:t>
      </w:r>
      <w:r w:rsidR="008717D4" w:rsidRPr="009D1B85">
        <w:rPr>
          <w:rFonts w:ascii="Open Sans" w:hAnsi="Open Sans" w:cs="Open Sans"/>
          <w:b/>
          <w:bCs/>
        </w:rPr>
        <w:t>KK</w:t>
      </w:r>
    </w:p>
    <w:p w14:paraId="74AD056D" w14:textId="77777777" w:rsidR="00B76B8D" w:rsidRPr="009D1B85" w:rsidRDefault="00B76B8D" w:rsidP="009D1B85">
      <w:pPr>
        <w:spacing w:after="120" w:line="276" w:lineRule="auto"/>
        <w:rPr>
          <w:rFonts w:ascii="Open Sans" w:hAnsi="Open Sans" w:cs="Open Sans"/>
          <w:iCs/>
        </w:rPr>
      </w:pPr>
    </w:p>
    <w:p w14:paraId="1E5C3F7B" w14:textId="5AAB3214" w:rsidR="008717D4" w:rsidRPr="009D1B85" w:rsidRDefault="008717D4" w:rsidP="009D1B85">
      <w:pPr>
        <w:spacing w:after="120" w:line="276" w:lineRule="auto"/>
        <w:rPr>
          <w:rFonts w:ascii="Open Sans" w:hAnsi="Open Sans" w:cs="Open Sans"/>
          <w:iCs/>
        </w:rPr>
      </w:pPr>
      <w:r w:rsidRPr="009D1B85">
        <w:rPr>
          <w:rFonts w:ascii="Open Sans" w:hAnsi="Open Sans" w:cs="Open Sans"/>
          <w:iCs/>
        </w:rPr>
        <w:t>gdzie</w:t>
      </w:r>
    </w:p>
    <w:p w14:paraId="53FC1EA2" w14:textId="59AF6E5B" w:rsidR="008717D4" w:rsidRPr="009D1B85" w:rsidRDefault="00381EF8" w:rsidP="009D1B85">
      <w:pPr>
        <w:spacing w:after="120" w:line="276" w:lineRule="auto"/>
        <w:rPr>
          <w:rFonts w:ascii="Open Sans" w:hAnsi="Open Sans" w:cs="Open Sans"/>
          <w:bCs/>
        </w:rPr>
      </w:pPr>
      <w:r w:rsidRPr="009D1B85">
        <w:rPr>
          <w:rFonts w:ascii="Open Sans" w:hAnsi="Open Sans" w:cs="Open Sans"/>
          <w:b/>
          <w:bCs/>
        </w:rPr>
        <w:t>D</w:t>
      </w:r>
      <w:r w:rsidR="008717D4" w:rsidRPr="009D1B85">
        <w:rPr>
          <w:rFonts w:ascii="Open Sans" w:hAnsi="Open Sans" w:cs="Open Sans"/>
          <w:b/>
          <w:bCs/>
        </w:rPr>
        <w:t xml:space="preserve"> </w:t>
      </w:r>
      <w:r w:rsidR="008717D4" w:rsidRPr="009D1B85">
        <w:rPr>
          <w:rFonts w:ascii="Open Sans" w:hAnsi="Open Sans" w:cs="Open Sans"/>
          <w:bCs/>
        </w:rPr>
        <w:t>–</w:t>
      </w:r>
      <w:r w:rsidR="008717D4" w:rsidRPr="009D1B85">
        <w:rPr>
          <w:rFonts w:ascii="Open Sans" w:hAnsi="Open Sans" w:cs="Open Sans"/>
          <w:b/>
          <w:bCs/>
        </w:rPr>
        <w:t xml:space="preserve"> </w:t>
      </w:r>
      <w:r w:rsidR="008717D4" w:rsidRPr="009D1B85">
        <w:rPr>
          <w:rFonts w:ascii="Open Sans" w:hAnsi="Open Sans" w:cs="Open Sans"/>
          <w:bCs/>
        </w:rPr>
        <w:t xml:space="preserve">maksymalna kwota </w:t>
      </w:r>
      <w:r w:rsidR="00B76B8D" w:rsidRPr="009D1B85">
        <w:rPr>
          <w:rFonts w:ascii="Open Sans" w:hAnsi="Open Sans" w:cs="Open Sans"/>
          <w:bCs/>
        </w:rPr>
        <w:t>dofinansowania (</w:t>
      </w:r>
      <w:r w:rsidRPr="009D1B85">
        <w:rPr>
          <w:rFonts w:ascii="Open Sans" w:hAnsi="Open Sans" w:cs="Open Sans"/>
          <w:bCs/>
        </w:rPr>
        <w:t>dotacji</w:t>
      </w:r>
      <w:r w:rsidR="00B76B8D" w:rsidRPr="009D1B85">
        <w:rPr>
          <w:rFonts w:ascii="Open Sans" w:hAnsi="Open Sans" w:cs="Open Sans"/>
          <w:bCs/>
        </w:rPr>
        <w:t>)</w:t>
      </w:r>
    </w:p>
    <w:p w14:paraId="0A301B99" w14:textId="73A626ED" w:rsidR="008717D4" w:rsidRPr="009D1B85" w:rsidRDefault="008717D4" w:rsidP="009D1B85">
      <w:pPr>
        <w:spacing w:after="120" w:line="276" w:lineRule="auto"/>
        <w:rPr>
          <w:rFonts w:ascii="Open Sans" w:hAnsi="Open Sans" w:cs="Open Sans"/>
          <w:iCs/>
        </w:rPr>
      </w:pPr>
      <w:r w:rsidRPr="009D1B85">
        <w:rPr>
          <w:rFonts w:ascii="Open Sans" w:hAnsi="Open Sans" w:cs="Open Sans"/>
          <w:b/>
          <w:bCs/>
        </w:rPr>
        <w:t>KK</w:t>
      </w:r>
      <w:r w:rsidRPr="009D1B85">
        <w:rPr>
          <w:rFonts w:ascii="Open Sans" w:hAnsi="Open Sans" w:cs="Open Sans"/>
          <w:iCs/>
        </w:rPr>
        <w:t xml:space="preserve"> – koszty kwalifikowane</w:t>
      </w:r>
    </w:p>
    <w:p w14:paraId="72107EDE" w14:textId="77777777" w:rsidR="00443C6D" w:rsidRPr="009D1B85" w:rsidRDefault="00443C6D" w:rsidP="009D1B85">
      <w:pPr>
        <w:spacing w:after="120" w:line="276" w:lineRule="auto"/>
        <w:rPr>
          <w:rFonts w:ascii="Open Sans" w:hAnsi="Open Sans" w:cs="Open Sans"/>
        </w:rPr>
      </w:pPr>
    </w:p>
    <w:sectPr w:rsidR="00443C6D" w:rsidRPr="009D1B85" w:rsidSect="004D1F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7F71B" w14:textId="77777777" w:rsidR="003F4FEE" w:rsidRDefault="003F4FEE" w:rsidP="005160EE">
      <w:pPr>
        <w:spacing w:after="0" w:line="240" w:lineRule="auto"/>
      </w:pPr>
      <w:r>
        <w:separator/>
      </w:r>
    </w:p>
  </w:endnote>
  <w:endnote w:type="continuationSeparator" w:id="0">
    <w:p w14:paraId="4E5AF976" w14:textId="77777777" w:rsidR="003F4FEE" w:rsidRDefault="003F4FEE" w:rsidP="00516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82A21" w14:textId="77777777" w:rsidR="002C66C2" w:rsidRDefault="002C66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B0813" w14:textId="77777777" w:rsidR="002C66C2" w:rsidRDefault="002C66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78856" w14:textId="77777777" w:rsidR="002C66C2" w:rsidRDefault="002C66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F2B8B" w14:textId="77777777" w:rsidR="003F4FEE" w:rsidRDefault="003F4FEE" w:rsidP="005160EE">
      <w:pPr>
        <w:spacing w:after="0" w:line="240" w:lineRule="auto"/>
      </w:pPr>
      <w:r>
        <w:separator/>
      </w:r>
    </w:p>
  </w:footnote>
  <w:footnote w:type="continuationSeparator" w:id="0">
    <w:p w14:paraId="5700BB4E" w14:textId="77777777" w:rsidR="003F4FEE" w:rsidRDefault="003F4FEE" w:rsidP="00516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37DC0" w14:textId="77777777" w:rsidR="002C66C2" w:rsidRDefault="002C66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37A8A" w14:textId="77777777" w:rsidR="002C66C2" w:rsidRDefault="002C66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6647A" w14:textId="3C2FB05B" w:rsidR="004D1FEA" w:rsidRDefault="004D1FEA">
    <w:pPr>
      <w:pStyle w:val="Nagwek"/>
    </w:pPr>
    <w:bookmarkStart w:id="0" w:name="_GoBack"/>
    <w:r w:rsidRPr="008D1F67">
      <w:rPr>
        <w:rFonts w:ascii="Open Sans Light" w:hAnsi="Open Sans Light" w:cs="Open Sans Light"/>
        <w:b/>
        <w:bCs/>
        <w:noProof/>
        <w:kern w:val="28"/>
        <w:sz w:val="32"/>
        <w:szCs w:val="32"/>
        <w:lang w:eastAsia="pl-PL"/>
      </w:rPr>
      <w:drawing>
        <wp:anchor distT="0" distB="0" distL="114300" distR="114300" simplePos="0" relativeHeight="251659264" behindDoc="0" locked="0" layoutInCell="1" allowOverlap="1" wp14:anchorId="0C8D6555" wp14:editId="002C3954">
          <wp:simplePos x="0" y="0"/>
          <wp:positionH relativeFrom="margin">
            <wp:posOffset>0</wp:posOffset>
          </wp:positionH>
          <wp:positionV relativeFrom="paragraph">
            <wp:posOffset>166370</wp:posOffset>
          </wp:positionV>
          <wp:extent cx="5760720" cy="594995"/>
          <wp:effectExtent l="0" t="0" r="0" b="0"/>
          <wp:wrapSquare wrapText="left"/>
          <wp:docPr id="1" name="Obraz 1" descr="Logotypy FENIKS, RP, UE i NFOŚiGW" title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D0267"/>
    <w:multiLevelType w:val="multilevel"/>
    <w:tmpl w:val="A0846C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1" w15:restartNumberingAfterBreak="0">
    <w:nsid w:val="1D0D3317"/>
    <w:multiLevelType w:val="hybridMultilevel"/>
    <w:tmpl w:val="5FCC8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1E05BD"/>
    <w:multiLevelType w:val="hybridMultilevel"/>
    <w:tmpl w:val="8BB873E8"/>
    <w:lvl w:ilvl="0" w:tplc="561AB8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FD298B"/>
    <w:multiLevelType w:val="hybridMultilevel"/>
    <w:tmpl w:val="E0C47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8049B"/>
    <w:multiLevelType w:val="hybridMultilevel"/>
    <w:tmpl w:val="D37E3AE8"/>
    <w:lvl w:ilvl="0" w:tplc="561AB8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0CD"/>
    <w:rsid w:val="00032671"/>
    <w:rsid w:val="00035C7E"/>
    <w:rsid w:val="00067EBF"/>
    <w:rsid w:val="000777B7"/>
    <w:rsid w:val="00077D01"/>
    <w:rsid w:val="000904F1"/>
    <w:rsid w:val="000B4507"/>
    <w:rsid w:val="001029DF"/>
    <w:rsid w:val="001156EF"/>
    <w:rsid w:val="00121A73"/>
    <w:rsid w:val="00136615"/>
    <w:rsid w:val="001942EF"/>
    <w:rsid w:val="001F20D9"/>
    <w:rsid w:val="001F4142"/>
    <w:rsid w:val="002239CF"/>
    <w:rsid w:val="002268E5"/>
    <w:rsid w:val="00242A25"/>
    <w:rsid w:val="00246444"/>
    <w:rsid w:val="00253A06"/>
    <w:rsid w:val="00280F87"/>
    <w:rsid w:val="00281FE9"/>
    <w:rsid w:val="00295900"/>
    <w:rsid w:val="00296C92"/>
    <w:rsid w:val="002C66C2"/>
    <w:rsid w:val="002D7396"/>
    <w:rsid w:val="002F1E76"/>
    <w:rsid w:val="0031391C"/>
    <w:rsid w:val="00316CB4"/>
    <w:rsid w:val="0032354B"/>
    <w:rsid w:val="00340988"/>
    <w:rsid w:val="00346BEF"/>
    <w:rsid w:val="00362AFD"/>
    <w:rsid w:val="00381EF8"/>
    <w:rsid w:val="003C6572"/>
    <w:rsid w:val="003D21D1"/>
    <w:rsid w:val="003D78AA"/>
    <w:rsid w:val="003E3BC2"/>
    <w:rsid w:val="003E57CA"/>
    <w:rsid w:val="003F4FEE"/>
    <w:rsid w:val="00402B5A"/>
    <w:rsid w:val="00403241"/>
    <w:rsid w:val="00414ECF"/>
    <w:rsid w:val="00443C6D"/>
    <w:rsid w:val="004807C3"/>
    <w:rsid w:val="00480840"/>
    <w:rsid w:val="0048711F"/>
    <w:rsid w:val="00487E79"/>
    <w:rsid w:val="004A45EF"/>
    <w:rsid w:val="004D0F13"/>
    <w:rsid w:val="004D1FEA"/>
    <w:rsid w:val="004D2FBE"/>
    <w:rsid w:val="004F2FC6"/>
    <w:rsid w:val="00512D99"/>
    <w:rsid w:val="005160EE"/>
    <w:rsid w:val="0051794B"/>
    <w:rsid w:val="00550019"/>
    <w:rsid w:val="00551218"/>
    <w:rsid w:val="00552EFB"/>
    <w:rsid w:val="00553EC9"/>
    <w:rsid w:val="005576A0"/>
    <w:rsid w:val="00566818"/>
    <w:rsid w:val="00574C40"/>
    <w:rsid w:val="00575699"/>
    <w:rsid w:val="005A3C71"/>
    <w:rsid w:val="005A5D46"/>
    <w:rsid w:val="005B7EDD"/>
    <w:rsid w:val="005D35D0"/>
    <w:rsid w:val="005F7DEA"/>
    <w:rsid w:val="006028A4"/>
    <w:rsid w:val="00624115"/>
    <w:rsid w:val="0062411F"/>
    <w:rsid w:val="0063319C"/>
    <w:rsid w:val="00652217"/>
    <w:rsid w:val="00670BA4"/>
    <w:rsid w:val="006712D8"/>
    <w:rsid w:val="006A384F"/>
    <w:rsid w:val="006B395C"/>
    <w:rsid w:val="006C25BF"/>
    <w:rsid w:val="006D092A"/>
    <w:rsid w:val="006E10DA"/>
    <w:rsid w:val="006E519C"/>
    <w:rsid w:val="006E73DA"/>
    <w:rsid w:val="006F25FD"/>
    <w:rsid w:val="006F4444"/>
    <w:rsid w:val="006F5EAD"/>
    <w:rsid w:val="007069BC"/>
    <w:rsid w:val="007325E1"/>
    <w:rsid w:val="007A5649"/>
    <w:rsid w:val="007B4FE2"/>
    <w:rsid w:val="007B6761"/>
    <w:rsid w:val="007C2E19"/>
    <w:rsid w:val="007D447C"/>
    <w:rsid w:val="00811CF4"/>
    <w:rsid w:val="00824654"/>
    <w:rsid w:val="00835523"/>
    <w:rsid w:val="008717D4"/>
    <w:rsid w:val="00884424"/>
    <w:rsid w:val="0088640A"/>
    <w:rsid w:val="008935AC"/>
    <w:rsid w:val="008F0BC1"/>
    <w:rsid w:val="0093758F"/>
    <w:rsid w:val="009564AD"/>
    <w:rsid w:val="00957B4E"/>
    <w:rsid w:val="00972035"/>
    <w:rsid w:val="009770A2"/>
    <w:rsid w:val="009936CD"/>
    <w:rsid w:val="0099658C"/>
    <w:rsid w:val="009B3AC7"/>
    <w:rsid w:val="009D1B85"/>
    <w:rsid w:val="00A06EF0"/>
    <w:rsid w:val="00A30BEB"/>
    <w:rsid w:val="00A36D3D"/>
    <w:rsid w:val="00A42D70"/>
    <w:rsid w:val="00A44D22"/>
    <w:rsid w:val="00A63C88"/>
    <w:rsid w:val="00A82DAF"/>
    <w:rsid w:val="00AB6957"/>
    <w:rsid w:val="00AC1B2B"/>
    <w:rsid w:val="00AF56DF"/>
    <w:rsid w:val="00B07540"/>
    <w:rsid w:val="00B405F9"/>
    <w:rsid w:val="00B44907"/>
    <w:rsid w:val="00B529A2"/>
    <w:rsid w:val="00B55521"/>
    <w:rsid w:val="00B63489"/>
    <w:rsid w:val="00B7077B"/>
    <w:rsid w:val="00B72814"/>
    <w:rsid w:val="00B76B8D"/>
    <w:rsid w:val="00B848EF"/>
    <w:rsid w:val="00B97ED1"/>
    <w:rsid w:val="00C12AE8"/>
    <w:rsid w:val="00C233A3"/>
    <w:rsid w:val="00C310A9"/>
    <w:rsid w:val="00C46FD7"/>
    <w:rsid w:val="00C55F2F"/>
    <w:rsid w:val="00C60F82"/>
    <w:rsid w:val="00C62D21"/>
    <w:rsid w:val="00C651B1"/>
    <w:rsid w:val="00C74EAC"/>
    <w:rsid w:val="00CE5526"/>
    <w:rsid w:val="00D06AA2"/>
    <w:rsid w:val="00D40EC5"/>
    <w:rsid w:val="00D46B23"/>
    <w:rsid w:val="00D57809"/>
    <w:rsid w:val="00D70972"/>
    <w:rsid w:val="00D730CD"/>
    <w:rsid w:val="00D97442"/>
    <w:rsid w:val="00DB0BD0"/>
    <w:rsid w:val="00DF696B"/>
    <w:rsid w:val="00E0467B"/>
    <w:rsid w:val="00E0502F"/>
    <w:rsid w:val="00E272D3"/>
    <w:rsid w:val="00E861A0"/>
    <w:rsid w:val="00EA0D4D"/>
    <w:rsid w:val="00EB7037"/>
    <w:rsid w:val="00ED3386"/>
    <w:rsid w:val="00ED6CEE"/>
    <w:rsid w:val="00ED770A"/>
    <w:rsid w:val="00EE5E22"/>
    <w:rsid w:val="00F02D1C"/>
    <w:rsid w:val="00F15F7E"/>
    <w:rsid w:val="00F2013A"/>
    <w:rsid w:val="00F25C20"/>
    <w:rsid w:val="00F53B2C"/>
    <w:rsid w:val="00F568E0"/>
    <w:rsid w:val="00F61DE8"/>
    <w:rsid w:val="00F640AB"/>
    <w:rsid w:val="00FA00F2"/>
    <w:rsid w:val="00FB307F"/>
    <w:rsid w:val="00FC1C0C"/>
    <w:rsid w:val="00FE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A834D"/>
  <w15:chartTrackingRefBased/>
  <w15:docId w15:val="{087A2CBC-8C99-45BB-8A28-238BF2F73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2D70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EE5E2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6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60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60E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74C40"/>
    <w:pPr>
      <w:ind w:left="720"/>
      <w:contextualSpacing/>
    </w:pPr>
  </w:style>
  <w:style w:type="paragraph" w:styleId="Poprawka">
    <w:name w:val="Revision"/>
    <w:hidden/>
    <w:uiPriority w:val="99"/>
    <w:semiHidden/>
    <w:rsid w:val="00D06AA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6A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6A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6A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6A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6A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9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9A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E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3DA"/>
  </w:style>
  <w:style w:type="paragraph" w:styleId="Stopka">
    <w:name w:val="footer"/>
    <w:basedOn w:val="Normalny"/>
    <w:link w:val="StopkaZnak"/>
    <w:uiPriority w:val="99"/>
    <w:unhideWhenUsed/>
    <w:rsid w:val="006E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3DA"/>
  </w:style>
  <w:style w:type="character" w:styleId="UyteHipercze">
    <w:name w:val="FollowedHyperlink"/>
    <w:basedOn w:val="Domylnaczcionkaakapitu"/>
    <w:uiPriority w:val="99"/>
    <w:semiHidden/>
    <w:unhideWhenUsed/>
    <w:rsid w:val="001366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6EDBA-9F94-4B13-A01F-4D4910790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Metodyka wyliczenia maksymalnej wysokości dofinansowania</dc:title>
  <dc:subject/>
  <dc:creator>Ruciński Piotr</dc:creator>
  <cp:keywords/>
  <dc:description/>
  <cp:lastModifiedBy>Urzyczyn Anna</cp:lastModifiedBy>
  <cp:revision>7</cp:revision>
  <cp:lastPrinted>2024-01-24T08:45:00Z</cp:lastPrinted>
  <dcterms:created xsi:type="dcterms:W3CDTF">2024-06-19T12:17:00Z</dcterms:created>
  <dcterms:modified xsi:type="dcterms:W3CDTF">2024-06-28T12:11:00Z</dcterms:modified>
</cp:coreProperties>
</file>